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各院系：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根据《省委组织部省人力资源社会保障厅省财政厅关于开展第十</w:t>
      </w:r>
      <w:r w:rsidR="00053516" w:rsidRPr="006C2815">
        <w:rPr>
          <w:rFonts w:ascii="仿宋_GB2312" w:eastAsia="仿宋_GB2312" w:hAnsi="Simsun" w:hint="eastAsia"/>
          <w:color w:val="000000"/>
          <w:sz w:val="28"/>
          <w:szCs w:val="28"/>
        </w:rPr>
        <w:t>六</w:t>
      </w: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批“六大人才高峰”高层次人才选拔培养工作的通知》(苏人社[201</w:t>
      </w:r>
      <w:r w:rsidR="006C2815" w:rsidRPr="006C2815">
        <w:rPr>
          <w:rFonts w:ascii="仿宋_GB2312" w:eastAsia="仿宋_GB2312" w:hAnsi="Simsun" w:hint="eastAsia"/>
          <w:color w:val="000000"/>
          <w:sz w:val="28"/>
          <w:szCs w:val="28"/>
        </w:rPr>
        <w:t>9</w:t>
      </w: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]</w:t>
      </w:r>
      <w:r w:rsidR="006C2815" w:rsidRPr="006C2815">
        <w:rPr>
          <w:rFonts w:ascii="仿宋_GB2312" w:eastAsia="仿宋_GB2312" w:hAnsi="Simsun" w:hint="eastAsia"/>
          <w:color w:val="000000"/>
          <w:sz w:val="28"/>
          <w:szCs w:val="28"/>
        </w:rPr>
        <w:t>83</w:t>
      </w: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号)，现就第十</w:t>
      </w:r>
      <w:r w:rsidR="006C2815" w:rsidRPr="006C2815">
        <w:rPr>
          <w:rFonts w:ascii="仿宋_GB2312" w:eastAsia="仿宋_GB2312" w:hAnsi="Simsun" w:hint="eastAsia"/>
          <w:color w:val="000000"/>
          <w:sz w:val="28"/>
          <w:szCs w:val="28"/>
        </w:rPr>
        <w:t>六</w:t>
      </w: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批“六大人才高峰”高层次人才选拔培养工作的有关事项通知如下：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 </w:t>
      </w:r>
      <w:r w:rsidRPr="006C2815">
        <w:rPr>
          <w:rStyle w:val="a7"/>
          <w:rFonts w:ascii="仿宋_GB2312" w:eastAsia="仿宋_GB2312" w:hAnsi="Simsun" w:hint="eastAsia"/>
          <w:color w:val="000000"/>
          <w:sz w:val="28"/>
          <w:szCs w:val="28"/>
        </w:rPr>
        <w:t>一、选拔范围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Style w:val="a7"/>
          <w:rFonts w:ascii="仿宋_GB2312" w:eastAsia="仿宋_GB2312" w:hAnsi="Simsun" w:hint="eastAsia"/>
          <w:color w:val="000000"/>
          <w:sz w:val="28"/>
          <w:szCs w:val="28"/>
        </w:rPr>
        <w:t>“</w:t>
      </w:r>
      <w:r w:rsidRP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六大人才高峰”高层次人才选拔培养的范围为在我省重点行业、战略性新兴产业领域承担项目研发、实施科技成果转化的高层次人才和人才团队。</w:t>
      </w:r>
    </w:p>
    <w:p w:rsidR="002C37A6" w:rsidRDefault="00927FF4" w:rsidP="00F93C82">
      <w:pPr>
        <w:pStyle w:val="cjk"/>
        <w:shd w:val="clear" w:color="auto" w:fill="FFFFFF"/>
        <w:spacing w:after="0" w:afterAutospacing="0"/>
        <w:ind w:firstLine="561"/>
        <w:contextualSpacing/>
        <w:rPr>
          <w:rStyle w:val="a7"/>
          <w:rFonts w:ascii="仿宋_GB2312" w:eastAsia="仿宋_GB2312" w:hAnsi="Simsun"/>
          <w:b w:val="0"/>
          <w:bCs w:val="0"/>
          <w:color w:val="FF0000"/>
          <w:sz w:val="28"/>
          <w:szCs w:val="28"/>
        </w:rPr>
      </w:pPr>
      <w:r w:rsidRP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重点行业主要包括机械汽车、电子信息、建筑、农业、教育、医药、卫生等</w:t>
      </w:r>
      <w:r w:rsidR="006C2815">
        <w:rPr>
          <w:rStyle w:val="a7"/>
          <w:rFonts w:ascii="仿宋_GB2312" w:eastAsia="仿宋_GB2312" w:hAnsi="Simsun"/>
          <w:b w:val="0"/>
          <w:bCs w:val="0"/>
          <w:color w:val="000000"/>
          <w:sz w:val="28"/>
          <w:szCs w:val="28"/>
        </w:rPr>
        <w:t>7</w:t>
      </w:r>
      <w:r w:rsid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个</w:t>
      </w:r>
      <w:r w:rsidR="006C2815">
        <w:rPr>
          <w:rStyle w:val="a7"/>
          <w:rFonts w:ascii="仿宋_GB2312" w:eastAsia="仿宋_GB2312" w:hAnsi="Simsun"/>
          <w:b w:val="0"/>
          <w:bCs w:val="0"/>
          <w:color w:val="000000"/>
          <w:sz w:val="28"/>
          <w:szCs w:val="28"/>
        </w:rPr>
        <w:t>行业领域</w:t>
      </w:r>
      <w:r w:rsidRP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。战略性新兴产业主要包括新一代信息技术、高端软件和信息服务业、生物技术和新医药、新材料、高端装备制造、节能环保、新能源和能源互联网、新能源汽车、空天海洋装备、数字创意等</w:t>
      </w:r>
      <w:r w:rsidR="00F93C82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10个</w:t>
      </w:r>
      <w:r w:rsidR="00F93C82">
        <w:rPr>
          <w:rStyle w:val="a7"/>
          <w:rFonts w:ascii="仿宋_GB2312" w:eastAsia="仿宋_GB2312" w:hAnsi="Simsun"/>
          <w:b w:val="0"/>
          <w:bCs w:val="0"/>
          <w:color w:val="000000"/>
          <w:sz w:val="28"/>
          <w:szCs w:val="28"/>
        </w:rPr>
        <w:t>产业领域</w:t>
      </w:r>
      <w:r w:rsidRP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。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 </w:t>
      </w:r>
      <w:r w:rsidRPr="006C2815">
        <w:rPr>
          <w:rStyle w:val="a7"/>
          <w:rFonts w:ascii="仿宋_GB2312" w:eastAsia="仿宋_GB2312" w:hAnsi="Simsun" w:hint="eastAsia"/>
          <w:color w:val="000000"/>
          <w:sz w:val="28"/>
          <w:szCs w:val="28"/>
        </w:rPr>
        <w:t>二、选拔类别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第十</w:t>
      </w:r>
      <w:r w:rsid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六批“六大人才高峰”高层次人才选拔培养工作包含高层次人才</w:t>
      </w:r>
      <w:r w:rsidRP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和创新人才团队两个类别。</w:t>
      </w:r>
    </w:p>
    <w:p w:rsidR="00F93C82" w:rsidRDefault="00927FF4" w:rsidP="00F93C82">
      <w:pPr>
        <w:pStyle w:val="cjk"/>
        <w:numPr>
          <w:ilvl w:val="0"/>
          <w:numId w:val="2"/>
        </w:numPr>
        <w:shd w:val="clear" w:color="auto" w:fill="FFFFFF"/>
        <w:spacing w:after="0" w:afterAutospacing="0"/>
        <w:contextualSpacing/>
        <w:rPr>
          <w:rStyle w:val="a7"/>
          <w:rFonts w:ascii="仿宋_GB2312" w:eastAsia="仿宋_GB2312" w:hAnsi="Simsun"/>
          <w:b w:val="0"/>
          <w:bCs w:val="0"/>
          <w:color w:val="000000"/>
          <w:sz w:val="28"/>
          <w:szCs w:val="28"/>
        </w:rPr>
      </w:pPr>
      <w:r w:rsidRPr="00F93C82">
        <w:rPr>
          <w:rStyle w:val="a7"/>
          <w:rFonts w:ascii="仿宋_GB2312" w:eastAsia="仿宋_GB2312" w:hAnsi="Simsun" w:hint="eastAsia"/>
          <w:bCs w:val="0"/>
          <w:color w:val="000000"/>
          <w:sz w:val="28"/>
          <w:szCs w:val="28"/>
        </w:rPr>
        <w:t>高层次人才</w:t>
      </w:r>
    </w:p>
    <w:p w:rsidR="006C2815" w:rsidRDefault="006C2815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Style w:val="a7"/>
          <w:rFonts w:ascii="仿宋_GB2312" w:eastAsia="仿宋_GB2312" w:hAnsi="Simsun"/>
          <w:b w:val="0"/>
          <w:bCs w:val="0"/>
          <w:color w:val="000000"/>
          <w:sz w:val="28"/>
          <w:szCs w:val="28"/>
        </w:rPr>
      </w:pPr>
      <w:r w:rsidRPr="00F93C82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选拔范围为重点行业和战略性新兴产业领域。根据项目在国际国内范围内具有的创新性、先进性、应用</w:t>
      </w:r>
      <w:r w:rsidRP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性、产生的经济社会效益，项目申报人及成员培养潜力等评价要素，评审确定A、B、C 三个层次类别。</w:t>
      </w:r>
    </w:p>
    <w:p w:rsidR="00F93C82" w:rsidRPr="00F93C82" w:rsidRDefault="00F93C82" w:rsidP="00F93C82">
      <w:pPr>
        <w:pStyle w:val="cjk"/>
        <w:numPr>
          <w:ilvl w:val="0"/>
          <w:numId w:val="2"/>
        </w:numPr>
        <w:shd w:val="clear" w:color="auto" w:fill="FFFFFF"/>
        <w:spacing w:after="0" w:afterAutospacing="0"/>
        <w:contextualSpacing/>
        <w:rPr>
          <w:rStyle w:val="a7"/>
          <w:rFonts w:ascii="仿宋_GB2312" w:eastAsia="仿宋_GB2312" w:hAnsi="Simsun" w:hint="eastAsia"/>
          <w:bCs w:val="0"/>
          <w:color w:val="000000"/>
          <w:sz w:val="28"/>
          <w:szCs w:val="28"/>
        </w:rPr>
      </w:pPr>
      <w:r w:rsidRPr="00F93C82">
        <w:rPr>
          <w:rStyle w:val="a7"/>
          <w:rFonts w:ascii="仿宋_GB2312" w:eastAsia="仿宋_GB2312" w:hAnsi="Simsun" w:hint="eastAsia"/>
          <w:bCs w:val="0"/>
          <w:color w:val="000000"/>
          <w:sz w:val="28"/>
          <w:szCs w:val="28"/>
        </w:rPr>
        <w:lastRenderedPageBreak/>
        <w:t>创新人才团队</w:t>
      </w:r>
    </w:p>
    <w:p w:rsidR="00F93C82" w:rsidRDefault="00F93C82" w:rsidP="00F93C82">
      <w:pPr>
        <w:pStyle w:val="cjk"/>
        <w:shd w:val="clear" w:color="auto" w:fill="FFFFFF"/>
        <w:spacing w:after="0" w:afterAutospacing="0"/>
        <w:ind w:left="561"/>
        <w:contextualSpacing/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</w:pPr>
      <w:r w:rsidRPr="00F93C82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选拔范围为战略性新兴产业领域。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 </w:t>
      </w:r>
      <w:r w:rsidRPr="006C2815">
        <w:rPr>
          <w:rStyle w:val="a7"/>
          <w:rFonts w:ascii="仿宋_GB2312" w:eastAsia="仿宋_GB2312" w:hAnsi="Simsun" w:hint="eastAsia"/>
          <w:color w:val="000000"/>
          <w:sz w:val="28"/>
          <w:szCs w:val="28"/>
        </w:rPr>
        <w:t>三、选拔条件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Style w:val="a7"/>
          <w:rFonts w:ascii="仿宋_GB2312" w:eastAsia="仿宋_GB2312" w:hAnsi="Simsun" w:hint="eastAsia"/>
          <w:color w:val="000000"/>
          <w:sz w:val="28"/>
          <w:szCs w:val="28"/>
        </w:rPr>
        <w:t>（一）基础条件</w:t>
      </w:r>
    </w:p>
    <w:p w:rsidR="00927FF4" w:rsidRPr="003E5C41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b/>
          <w:sz w:val="28"/>
          <w:szCs w:val="28"/>
        </w:rPr>
      </w:pPr>
      <w:r w:rsidRP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1．申报单位重视人才工作，具有人才群体优势，并已形成一定规模的人才梯队；具有人才培养实施规划，具备相应的人才匹配资金，申报人选为本单位重点人才培养对象；具备实施该项目的人才、仪器设备、实验室、研发基地和其他基本条件。</w:t>
      </w:r>
      <w:r w:rsidR="003E5C41" w:rsidRPr="003E5C41">
        <w:rPr>
          <w:rStyle w:val="a7"/>
          <w:rFonts w:ascii="仿宋_GB2312" w:eastAsia="仿宋_GB2312" w:hAnsi="Simsun" w:hint="eastAsia"/>
          <w:b w:val="0"/>
          <w:sz w:val="28"/>
          <w:szCs w:val="28"/>
        </w:rPr>
        <w:t>同一单位</w:t>
      </w:r>
      <w:r w:rsidRPr="003E5C41">
        <w:rPr>
          <w:rStyle w:val="a7"/>
          <w:rFonts w:ascii="仿宋_GB2312" w:eastAsia="仿宋_GB2312" w:hAnsi="Simsun" w:hint="eastAsia"/>
          <w:b w:val="0"/>
          <w:sz w:val="28"/>
          <w:szCs w:val="28"/>
        </w:rPr>
        <w:t>申报相同学科（一级学科）的高层次人才</w:t>
      </w:r>
      <w:r w:rsidR="003E5C41" w:rsidRPr="003E5C41">
        <w:rPr>
          <w:rStyle w:val="a7"/>
          <w:rFonts w:ascii="仿宋_GB2312" w:eastAsia="仿宋_GB2312" w:hAnsi="Simsun" w:hint="eastAsia"/>
          <w:b w:val="0"/>
          <w:sz w:val="28"/>
          <w:szCs w:val="28"/>
        </w:rPr>
        <w:t>和</w:t>
      </w:r>
      <w:r w:rsidRPr="003E5C41">
        <w:rPr>
          <w:rStyle w:val="a7"/>
          <w:rFonts w:ascii="仿宋_GB2312" w:eastAsia="仿宋_GB2312" w:hAnsi="Simsun" w:hint="eastAsia"/>
          <w:b w:val="0"/>
          <w:sz w:val="28"/>
          <w:szCs w:val="28"/>
        </w:rPr>
        <w:t>创新人才团队项目</w:t>
      </w:r>
      <w:r w:rsidR="003E5C41" w:rsidRPr="003E5C41">
        <w:rPr>
          <w:rStyle w:val="a7"/>
          <w:rFonts w:ascii="仿宋_GB2312" w:eastAsia="仿宋_GB2312" w:hAnsi="Simsun" w:hint="eastAsia"/>
          <w:b w:val="0"/>
          <w:sz w:val="28"/>
          <w:szCs w:val="28"/>
        </w:rPr>
        <w:t>总数一般</w:t>
      </w:r>
      <w:r w:rsidR="003E5C41" w:rsidRPr="003E5C41">
        <w:rPr>
          <w:rStyle w:val="a7"/>
          <w:rFonts w:ascii="仿宋_GB2312" w:eastAsia="仿宋_GB2312" w:hAnsi="Simsun"/>
          <w:b w:val="0"/>
          <w:sz w:val="28"/>
          <w:szCs w:val="28"/>
        </w:rPr>
        <w:t>不超过</w:t>
      </w:r>
      <w:r w:rsidR="003E5C41" w:rsidRPr="003E5C41">
        <w:rPr>
          <w:rStyle w:val="a7"/>
          <w:rFonts w:ascii="仿宋_GB2312" w:eastAsia="仿宋_GB2312" w:hAnsi="Simsun" w:hint="eastAsia"/>
          <w:b w:val="0"/>
          <w:sz w:val="28"/>
          <w:szCs w:val="28"/>
        </w:rPr>
        <w:t>3</w:t>
      </w:r>
      <w:r w:rsidRPr="003E5C41">
        <w:rPr>
          <w:rStyle w:val="a7"/>
          <w:rFonts w:ascii="仿宋_GB2312" w:eastAsia="仿宋_GB2312" w:hAnsi="Simsun" w:hint="eastAsia"/>
          <w:b w:val="0"/>
          <w:sz w:val="28"/>
          <w:szCs w:val="28"/>
        </w:rPr>
        <w:t>个。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2．申报项目应是在行业（产业）领域内科技含量高、带动能力强、成果易于转化、有良好的发展前景、预期经济和社会效益好的项目。项目实施周期一般为3年。省外、海外高层次人才申报的项目，应与省内的合作单位签订期限不低于项目实施周期的工作、服务或项目合作协议。</w:t>
      </w:r>
    </w:p>
    <w:p w:rsidR="00927FF4" w:rsidRPr="003E5C41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sz w:val="28"/>
          <w:szCs w:val="28"/>
        </w:rPr>
      </w:pPr>
      <w:r w:rsidRPr="003E5C41">
        <w:rPr>
          <w:rStyle w:val="a7"/>
          <w:rFonts w:ascii="仿宋_GB2312" w:eastAsia="仿宋_GB2312" w:hAnsi="Simsun" w:hint="eastAsia"/>
          <w:sz w:val="28"/>
          <w:szCs w:val="28"/>
        </w:rPr>
        <w:t>同一项目已获得国家、省有关部门立项资助的，不再列入“六大人才高峰”资助范围。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3．申报人及团队成员具有良好的思想政治素质，遵纪守法，有良好的职业道德，严谨的科研作风和科学、求实、团结、协作的精神。</w:t>
      </w:r>
    </w:p>
    <w:p w:rsidR="003E5C41" w:rsidRPr="003E5C41" w:rsidRDefault="00F93C82" w:rsidP="00F93C82">
      <w:pPr>
        <w:pStyle w:val="cjk"/>
        <w:shd w:val="clear" w:color="auto" w:fill="FFFFFF"/>
        <w:ind w:firstLine="561"/>
        <w:contextualSpacing/>
        <w:rPr>
          <w:rFonts w:ascii="仿宋_GB2312" w:eastAsia="仿宋_GB2312" w:hAnsi="Simsun"/>
          <w:b/>
          <w:sz w:val="28"/>
          <w:szCs w:val="28"/>
        </w:rPr>
      </w:pPr>
      <w:r w:rsidRPr="003E5C41">
        <w:rPr>
          <w:rFonts w:ascii="仿宋_GB2312" w:eastAsia="仿宋_GB2312" w:hAnsi="Simsun" w:hint="eastAsia"/>
          <w:b/>
          <w:sz w:val="28"/>
          <w:szCs w:val="28"/>
        </w:rPr>
        <w:lastRenderedPageBreak/>
        <w:t>每个项目负责人、团队带头人、参与项目成员不能兼报或多报高层次人才项目和创新人才团队项目，不能通过不同地区或行业（产业）主管部门同时申报，同一项目不得重复申报。</w:t>
      </w:r>
    </w:p>
    <w:p w:rsidR="00F93C82" w:rsidRPr="003E5C41" w:rsidRDefault="00F93C82" w:rsidP="00F93C82">
      <w:pPr>
        <w:pStyle w:val="cjk"/>
        <w:shd w:val="clear" w:color="auto" w:fill="FFFFFF"/>
        <w:ind w:firstLine="561"/>
        <w:contextualSpacing/>
        <w:rPr>
          <w:rFonts w:ascii="仿宋_GB2312" w:eastAsia="仿宋_GB2312" w:hAnsi="Simsun" w:hint="eastAsia"/>
          <w:b/>
          <w:sz w:val="28"/>
          <w:szCs w:val="28"/>
        </w:rPr>
      </w:pPr>
      <w:r w:rsidRPr="003E5C41">
        <w:rPr>
          <w:rFonts w:ascii="仿宋_GB2312" w:eastAsia="仿宋_GB2312" w:hAnsi="Simsun" w:hint="eastAsia"/>
          <w:b/>
          <w:sz w:val="28"/>
          <w:szCs w:val="28"/>
        </w:rPr>
        <w:t>已入选过一次“六大人才高峰”资助计划，培养周期已满，目前已结项人员，如申报新的应用性、创新性项目的，经所在市或省行业（产业）主管部门审核推荐，特别优秀的，可按规定程序再申报一次高层次人才项目或创新人才团队项目，尚未办理结项的，须提交原资助项目结项申请及相关成果材料，经所在市或省行业（产业）主管部门审核后，随同项目申报材料一同报送。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Style w:val="a7"/>
          <w:rFonts w:ascii="仿宋_GB2312" w:eastAsia="仿宋_GB2312" w:hAnsi="Simsun" w:hint="eastAsia"/>
          <w:color w:val="000000"/>
          <w:sz w:val="28"/>
          <w:szCs w:val="28"/>
        </w:rPr>
        <w:t>（二）分类条件</w:t>
      </w:r>
    </w:p>
    <w:p w:rsidR="00927FF4" w:rsidRPr="003E5C41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3E5C41">
        <w:rPr>
          <w:rStyle w:val="a7"/>
          <w:rFonts w:ascii="仿宋_GB2312" w:eastAsia="仿宋_GB2312" w:hAnsi="Simsun" w:hint="eastAsia"/>
          <w:bCs w:val="0"/>
          <w:color w:val="000000"/>
          <w:sz w:val="28"/>
          <w:szCs w:val="28"/>
        </w:rPr>
        <w:t>1.高层次人才项目：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（1）项目负责人应具有硕士及以上学位或副高以上职称，高技能人才应具备高级技师职业资格。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bookmarkStart w:id="0" w:name="_Hlk482696573"/>
      <w:bookmarkEnd w:id="0"/>
      <w:r w:rsidRP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（2）项目负责人的年龄一般不超过45周岁（197</w:t>
      </w:r>
      <w:r w:rsidR="003E5C41">
        <w:rPr>
          <w:rStyle w:val="a7"/>
          <w:rFonts w:ascii="仿宋_GB2312" w:eastAsia="仿宋_GB2312" w:hAnsi="Simsun"/>
          <w:b w:val="0"/>
          <w:bCs w:val="0"/>
          <w:color w:val="000000"/>
          <w:sz w:val="28"/>
          <w:szCs w:val="28"/>
        </w:rPr>
        <w:t>4</w:t>
      </w:r>
      <w:r w:rsidRP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年1月1日后出生），承担过省级以上重大科研项目，并取得较高水平研究成果的，年龄可适当放宽至50周岁（196</w:t>
      </w:r>
      <w:r w:rsidR="003E5C41">
        <w:rPr>
          <w:rStyle w:val="a7"/>
          <w:rFonts w:ascii="仿宋_GB2312" w:eastAsia="仿宋_GB2312" w:hAnsi="Simsun"/>
          <w:b w:val="0"/>
          <w:bCs w:val="0"/>
          <w:color w:val="000000"/>
          <w:sz w:val="28"/>
          <w:szCs w:val="28"/>
        </w:rPr>
        <w:t>9</w:t>
      </w:r>
      <w:r w:rsidRP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年1月1日后出生）。</w:t>
      </w:r>
    </w:p>
    <w:p w:rsidR="00927FF4" w:rsidRPr="003E5C41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3E5C41">
        <w:rPr>
          <w:rStyle w:val="a7"/>
          <w:rFonts w:ascii="仿宋_GB2312" w:eastAsia="仿宋_GB2312" w:hAnsi="Simsun" w:hint="eastAsia"/>
          <w:bCs w:val="0"/>
          <w:color w:val="000000"/>
          <w:sz w:val="28"/>
          <w:szCs w:val="28"/>
        </w:rPr>
        <w:t>2.创新人才团队项目：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（1）团队带头人一般应具有博士学位或正高职称，年龄一般不超过50周岁（196</w:t>
      </w:r>
      <w:r w:rsidR="003E5C41">
        <w:rPr>
          <w:rStyle w:val="a7"/>
          <w:rFonts w:ascii="仿宋_GB2312" w:eastAsia="仿宋_GB2312" w:hAnsi="Simsun"/>
          <w:b w:val="0"/>
          <w:bCs w:val="0"/>
          <w:color w:val="000000"/>
          <w:sz w:val="28"/>
          <w:szCs w:val="28"/>
        </w:rPr>
        <w:t>9</w:t>
      </w:r>
      <w:r w:rsidRP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年1月1日后出生）。从事过国际、国内有影响的重大研究项目，取得同行公认创新性成果，拥有先进水平的发明专利或自主知识产权的，可放宽至55周岁（196</w:t>
      </w:r>
      <w:r w:rsidR="003E5C41">
        <w:rPr>
          <w:rStyle w:val="a7"/>
          <w:rFonts w:ascii="仿宋_GB2312" w:eastAsia="仿宋_GB2312" w:hAnsi="Simsun"/>
          <w:b w:val="0"/>
          <w:bCs w:val="0"/>
          <w:color w:val="000000"/>
          <w:sz w:val="28"/>
          <w:szCs w:val="28"/>
        </w:rPr>
        <w:t>4</w:t>
      </w:r>
      <w:r w:rsidRP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年1月1日后出生）。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lastRenderedPageBreak/>
        <w:t>（2）团队成员应有长期合作关系和相对集中的研究方向，具有合理的专业结构和年龄结构。团队核心成员人数一般不超过5人，并在培养周期内保持稳定。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（3）申报项目符合</w:t>
      </w:r>
      <w:r w:rsidR="003E5C41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江苏</w:t>
      </w:r>
      <w:r w:rsidRP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省战略性新兴产业发展方向，具有明确的创新目标和技术路线，具备突破关键技术、前沿学术问题的创新能力，拟开展的研究工作能产生创新成果。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 </w:t>
      </w:r>
      <w:r w:rsidRPr="006C2815">
        <w:rPr>
          <w:rStyle w:val="a7"/>
          <w:rFonts w:ascii="仿宋_GB2312" w:eastAsia="仿宋_GB2312" w:hAnsi="Simsun" w:hint="eastAsia"/>
          <w:color w:val="000000"/>
          <w:sz w:val="28"/>
          <w:szCs w:val="28"/>
        </w:rPr>
        <w:t>四、项目资助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A类高层次人才项目的资助金额为15万元，B类高层次人才项目的资助金额为10万元，C类高层次人才项目的资助金额为4万元；创新人才团队项目的资助金额为20万元。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符合以下条件之一的申报项目纳入优先资助范围：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（1）创新人才团队带头人为两院院士、享受国务院特殊津贴人员、国家有突出贡献的中青年专家以及国家千人计划（含青年千人计划）、国家杰出青年科学基金、教育部长江学者奖励计划、国家“百千万”人才工程、中科院百人计划、江苏省“双创</w:t>
      </w:r>
      <w:r w:rsidR="003E5C41" w:rsidRP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计划</w:t>
      </w:r>
      <w:r w:rsidRP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”、江苏省“333工程”第一、二层次培养对象等国家和省部级重要人才工程入选者；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（2）高层次人才项目负责人或团队承担国家、省重大科研项目、重点工程和重大建设项目的；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（</w:t>
      </w:r>
      <w:r w:rsidR="003E5C41">
        <w:rPr>
          <w:rStyle w:val="a7"/>
          <w:rFonts w:ascii="仿宋_GB2312" w:eastAsia="仿宋_GB2312" w:hAnsi="Simsun"/>
          <w:b w:val="0"/>
          <w:bCs w:val="0"/>
          <w:color w:val="000000"/>
          <w:sz w:val="28"/>
          <w:szCs w:val="28"/>
        </w:rPr>
        <w:t>3</w:t>
      </w:r>
      <w:r w:rsidRP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）申报单位为省“十三五”规划中明确的“各地重大产业发展新平台和载体”所属单位的；</w:t>
      </w:r>
    </w:p>
    <w:p w:rsidR="00927FF4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Style w:val="a7"/>
          <w:rFonts w:ascii="仿宋_GB2312" w:eastAsia="仿宋_GB2312" w:hAnsi="Simsun"/>
          <w:b w:val="0"/>
          <w:bCs w:val="0"/>
          <w:color w:val="000000"/>
          <w:sz w:val="28"/>
          <w:szCs w:val="28"/>
        </w:rPr>
      </w:pPr>
      <w:r w:rsidRP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lastRenderedPageBreak/>
        <w:t>（</w:t>
      </w:r>
      <w:r w:rsidR="003E5C41">
        <w:rPr>
          <w:rStyle w:val="a7"/>
          <w:rFonts w:ascii="仿宋_GB2312" w:eastAsia="仿宋_GB2312" w:hAnsi="Simsun"/>
          <w:b w:val="0"/>
          <w:bCs w:val="0"/>
          <w:color w:val="000000"/>
          <w:sz w:val="28"/>
          <w:szCs w:val="28"/>
        </w:rPr>
        <w:t>4</w:t>
      </w:r>
      <w:r w:rsidRP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）高层次人才项目负责人或创新人才团队带头人为35周岁以下（198</w:t>
      </w:r>
      <w:r w:rsidR="003E5C41">
        <w:rPr>
          <w:rStyle w:val="a7"/>
          <w:rFonts w:ascii="仿宋_GB2312" w:eastAsia="仿宋_GB2312" w:hAnsi="Simsun"/>
          <w:b w:val="0"/>
          <w:bCs w:val="0"/>
          <w:color w:val="000000"/>
          <w:sz w:val="28"/>
          <w:szCs w:val="28"/>
        </w:rPr>
        <w:t>4</w:t>
      </w:r>
      <w:r w:rsidRP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年1月1日后出生）的优秀青年人才。</w:t>
      </w:r>
    </w:p>
    <w:p w:rsidR="003E5C41" w:rsidRPr="003E5C41" w:rsidRDefault="003E5C41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（5）企业</w:t>
      </w:r>
      <w:r>
        <w:rPr>
          <w:rStyle w:val="a7"/>
          <w:rFonts w:ascii="仿宋_GB2312" w:eastAsia="仿宋_GB2312" w:hAnsi="Simsun"/>
          <w:b w:val="0"/>
          <w:bCs w:val="0"/>
          <w:color w:val="000000"/>
          <w:sz w:val="28"/>
          <w:szCs w:val="28"/>
        </w:rPr>
        <w:t>申报的项目或企业与高校、科研机构合作的项目。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Style w:val="a7"/>
          <w:rFonts w:ascii="仿宋_GB2312" w:eastAsia="仿宋_GB2312" w:hAnsi="Simsun" w:hint="eastAsia"/>
          <w:color w:val="000000"/>
          <w:sz w:val="28"/>
          <w:szCs w:val="28"/>
        </w:rPr>
        <w:t>五、材料报送</w:t>
      </w:r>
    </w:p>
    <w:p w:rsidR="003E5C41" w:rsidRPr="000562B6" w:rsidRDefault="003E5C41" w:rsidP="003E5C41">
      <w:pPr>
        <w:pStyle w:val="cjk"/>
        <w:shd w:val="clear" w:color="auto" w:fill="FFFFFF"/>
        <w:ind w:firstLine="561"/>
        <w:contextualSpacing/>
        <w:rPr>
          <w:rFonts w:ascii="仿宋_GB2312" w:eastAsia="仿宋_GB2312" w:hAnsi="Simsun"/>
          <w:b/>
          <w:color w:val="FF0000"/>
          <w:sz w:val="28"/>
          <w:szCs w:val="28"/>
        </w:rPr>
      </w:pPr>
      <w:r w:rsidRPr="003E5C41">
        <w:rPr>
          <w:rFonts w:ascii="仿宋_GB2312" w:eastAsia="仿宋_GB2312" w:hAnsi="Simsun" w:hint="eastAsia"/>
          <w:color w:val="000000"/>
          <w:sz w:val="28"/>
          <w:szCs w:val="28"/>
        </w:rPr>
        <w:t>申报人通过“六大人才高峰”网上申报管理系统（网址：http://222.190.110.123:5501/ldrc#/6）完成网上申报，</w:t>
      </w:r>
      <w:r w:rsidRPr="000562B6">
        <w:rPr>
          <w:rFonts w:ascii="仿宋_GB2312" w:eastAsia="仿宋_GB2312" w:hAnsi="Simsun" w:hint="eastAsia"/>
          <w:b/>
          <w:color w:val="FF0000"/>
          <w:sz w:val="28"/>
          <w:szCs w:val="28"/>
        </w:rPr>
        <w:t>未在网上完成申报的，不予参评</w:t>
      </w:r>
      <w:r w:rsidRPr="003E5C41">
        <w:rPr>
          <w:rFonts w:ascii="仿宋_GB2312" w:eastAsia="仿宋_GB2312" w:hAnsi="Simsun" w:hint="eastAsia"/>
          <w:color w:val="000000"/>
          <w:sz w:val="28"/>
          <w:szCs w:val="28"/>
        </w:rPr>
        <w:t>。各类相关材料须在网上提供原件的扫描件或数码照片（pdf、jpg 或png 格式）。网上申报完成后，申报人须从申报系统中打印申报表，与证明材料装订成册、签字盖章后</w:t>
      </w:r>
      <w:r w:rsidR="000562B6">
        <w:rPr>
          <w:rFonts w:ascii="仿宋_GB2312" w:eastAsia="仿宋_GB2312" w:hAnsi="Simsun" w:hint="eastAsia"/>
          <w:color w:val="000000"/>
          <w:sz w:val="28"/>
          <w:szCs w:val="28"/>
        </w:rPr>
        <w:t>报送</w:t>
      </w:r>
      <w:r w:rsidR="000562B6">
        <w:rPr>
          <w:rFonts w:ascii="仿宋_GB2312" w:eastAsia="仿宋_GB2312" w:hAnsi="Simsun"/>
          <w:color w:val="000000"/>
          <w:sz w:val="28"/>
          <w:szCs w:val="28"/>
        </w:rPr>
        <w:t>。</w:t>
      </w:r>
      <w:r w:rsidRPr="000562B6">
        <w:rPr>
          <w:rFonts w:ascii="仿宋_GB2312" w:eastAsia="仿宋_GB2312" w:hAnsi="Simsun" w:hint="eastAsia"/>
          <w:b/>
          <w:color w:val="FF0000"/>
          <w:sz w:val="28"/>
          <w:szCs w:val="28"/>
        </w:rPr>
        <w:t>申报材料须完整规范，纸质材料须与网络申报材料保持一致，申报完成后，不再接受任何补充材料。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请以院系为单位</w:t>
      </w:r>
      <w:r w:rsidR="000562B6" w:rsidRPr="003E5C41">
        <w:rPr>
          <w:rFonts w:ascii="仿宋_GB2312" w:eastAsia="仿宋_GB2312" w:hAnsi="Simsun" w:hint="eastAsia"/>
          <w:color w:val="000000"/>
          <w:sz w:val="28"/>
          <w:szCs w:val="28"/>
        </w:rPr>
        <w:t>于</w:t>
      </w:r>
      <w:r w:rsidR="000562B6" w:rsidRPr="000562B6">
        <w:rPr>
          <w:rFonts w:ascii="仿宋_GB2312" w:eastAsia="仿宋_GB2312" w:hAnsi="Simsun" w:hint="eastAsia"/>
          <w:b/>
          <w:color w:val="FF0000"/>
          <w:sz w:val="28"/>
          <w:szCs w:val="28"/>
        </w:rPr>
        <w:t>5 月5 日</w:t>
      </w:r>
      <w:r w:rsidR="000562B6" w:rsidRPr="003E5C41">
        <w:rPr>
          <w:rFonts w:ascii="仿宋_GB2312" w:eastAsia="仿宋_GB2312" w:hAnsi="Simsun" w:hint="eastAsia"/>
          <w:color w:val="000000"/>
          <w:sz w:val="28"/>
          <w:szCs w:val="28"/>
        </w:rPr>
        <w:t>前</w:t>
      </w:r>
      <w:r w:rsidR="000562B6">
        <w:rPr>
          <w:rFonts w:ascii="仿宋_GB2312" w:eastAsia="仿宋_GB2312" w:hAnsi="Simsun" w:hint="eastAsia"/>
          <w:color w:val="000000"/>
          <w:sz w:val="28"/>
          <w:szCs w:val="28"/>
        </w:rPr>
        <w:t>上报</w:t>
      </w:r>
      <w:r w:rsidR="000562B6">
        <w:rPr>
          <w:rFonts w:ascii="仿宋_GB2312" w:eastAsia="仿宋_GB2312" w:hAnsi="Simsun"/>
          <w:color w:val="000000"/>
          <w:sz w:val="28"/>
          <w:szCs w:val="28"/>
        </w:rPr>
        <w:t>以下材料</w:t>
      </w:r>
      <w:r w:rsidR="000562B6" w:rsidRPr="003E5C41">
        <w:rPr>
          <w:rFonts w:ascii="仿宋_GB2312" w:eastAsia="仿宋_GB2312" w:hAnsi="Simsun" w:hint="eastAsia"/>
          <w:color w:val="000000"/>
          <w:sz w:val="28"/>
          <w:szCs w:val="28"/>
        </w:rPr>
        <w:t>统一提交至</w:t>
      </w:r>
      <w:r w:rsidR="000562B6">
        <w:rPr>
          <w:rFonts w:ascii="仿宋_GB2312" w:eastAsia="仿宋_GB2312" w:hAnsi="Simsun" w:hint="eastAsia"/>
          <w:color w:val="000000"/>
          <w:sz w:val="28"/>
          <w:szCs w:val="28"/>
        </w:rPr>
        <w:t>人才科</w:t>
      </w:r>
      <w:r w:rsidR="000562B6">
        <w:rPr>
          <w:rFonts w:ascii="仿宋_GB2312" w:eastAsia="仿宋_GB2312" w:hAnsi="Simsun" w:hint="eastAsia"/>
          <w:color w:val="000000"/>
          <w:sz w:val="28"/>
          <w:szCs w:val="28"/>
        </w:rPr>
        <w:t>（五四楼215）</w:t>
      </w: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：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（一）汇总表</w:t>
      </w:r>
      <w:r w:rsidR="00EE419B">
        <w:rPr>
          <w:rFonts w:ascii="仿宋_GB2312" w:eastAsia="仿宋_GB2312" w:hAnsi="Simsun" w:hint="eastAsia"/>
          <w:color w:val="000000"/>
          <w:sz w:val="28"/>
          <w:szCs w:val="28"/>
        </w:rPr>
        <w:t>（附件3）</w:t>
      </w: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一份，</w:t>
      </w:r>
      <w:r w:rsidRPr="006C2815">
        <w:rPr>
          <w:rStyle w:val="a7"/>
          <w:rFonts w:ascii="仿宋_GB2312" w:eastAsia="仿宋_GB2312" w:hAnsi="Simsun" w:hint="eastAsia"/>
          <w:color w:val="000000"/>
          <w:sz w:val="28"/>
          <w:szCs w:val="28"/>
        </w:rPr>
        <w:t>盖院系公章</w:t>
      </w: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；同时报送excel电子版。</w:t>
      </w:r>
    </w:p>
    <w:p w:rsidR="00927FF4" w:rsidRPr="002C37A6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FF0000"/>
          <w:sz w:val="28"/>
          <w:szCs w:val="28"/>
        </w:rPr>
      </w:pPr>
      <w:r w:rsidRPr="002C37A6">
        <w:rPr>
          <w:rStyle w:val="a7"/>
          <w:rFonts w:ascii="仿宋_GB2312" w:eastAsia="仿宋_GB2312" w:hAnsi="Simsun" w:hint="eastAsia"/>
          <w:color w:val="FF0000"/>
          <w:sz w:val="28"/>
          <w:szCs w:val="28"/>
        </w:rPr>
        <w:t>由于名额有限，各院系在申报时要注意行业的分布，每个行业限报</w:t>
      </w:r>
      <w:r w:rsidR="002C37A6">
        <w:rPr>
          <w:rStyle w:val="a7"/>
          <w:rFonts w:ascii="仿宋_GB2312" w:eastAsia="仿宋_GB2312" w:hAnsi="Simsun" w:hint="eastAsia"/>
          <w:color w:val="FF0000"/>
          <w:sz w:val="28"/>
          <w:szCs w:val="28"/>
        </w:rPr>
        <w:t>1</w:t>
      </w:r>
      <w:r w:rsidRPr="002C37A6">
        <w:rPr>
          <w:rStyle w:val="a7"/>
          <w:rFonts w:ascii="仿宋_GB2312" w:eastAsia="仿宋_GB2312" w:hAnsi="Simsun" w:hint="eastAsia"/>
          <w:color w:val="FF0000"/>
          <w:sz w:val="28"/>
          <w:szCs w:val="28"/>
        </w:rPr>
        <w:t>人，不同行业同一主管部门的请排序；申报相同学科（一级学科）的高层次人才和创新人才团队项目总数一般不超过</w:t>
      </w:r>
      <w:r w:rsidR="00EE419B" w:rsidRPr="002C37A6">
        <w:rPr>
          <w:rStyle w:val="a7"/>
          <w:rFonts w:ascii="仿宋_GB2312" w:eastAsia="仿宋_GB2312" w:hAnsi="Simsun"/>
          <w:color w:val="FF0000"/>
          <w:sz w:val="28"/>
          <w:szCs w:val="28"/>
        </w:rPr>
        <w:t>2</w:t>
      </w:r>
      <w:r w:rsidRPr="002C37A6">
        <w:rPr>
          <w:rStyle w:val="a7"/>
          <w:rFonts w:ascii="仿宋_GB2312" w:eastAsia="仿宋_GB2312" w:hAnsi="Simsun" w:hint="eastAsia"/>
          <w:color w:val="FF0000"/>
          <w:sz w:val="28"/>
          <w:szCs w:val="28"/>
        </w:rPr>
        <w:t>个。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（二）《</w:t>
      </w:r>
      <w:r w:rsidRP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“六大人才高峰”高层次人才选拔培养申报表</w:t>
      </w: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》（附件</w:t>
      </w:r>
      <w:r w:rsidR="001A73D7">
        <w:rPr>
          <w:rFonts w:ascii="仿宋_GB2312" w:eastAsia="仿宋_GB2312" w:hAnsi="Simsun"/>
          <w:color w:val="000000"/>
          <w:sz w:val="28"/>
          <w:szCs w:val="28"/>
        </w:rPr>
        <w:t>1</w:t>
      </w: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）、《</w:t>
      </w:r>
      <w:r w:rsidRPr="006C2815">
        <w:rPr>
          <w:rStyle w:val="a7"/>
          <w:rFonts w:ascii="仿宋_GB2312" w:eastAsia="仿宋_GB2312" w:hAnsi="Simsun" w:hint="eastAsia"/>
          <w:b w:val="0"/>
          <w:bCs w:val="0"/>
          <w:color w:val="000000"/>
          <w:sz w:val="28"/>
          <w:szCs w:val="28"/>
        </w:rPr>
        <w:t>“六大人才高峰”创新人才团队选拔培养申报表</w:t>
      </w: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》（附件</w:t>
      </w:r>
      <w:r w:rsidR="001A73D7">
        <w:rPr>
          <w:rFonts w:ascii="仿宋_GB2312" w:eastAsia="仿宋_GB2312" w:hAnsi="Simsun"/>
          <w:color w:val="000000"/>
          <w:sz w:val="28"/>
          <w:szCs w:val="28"/>
        </w:rPr>
        <w:t>2</w:t>
      </w: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），同时提供电子版。</w:t>
      </w:r>
      <w:r w:rsidR="008F3545" w:rsidRPr="006C2815">
        <w:rPr>
          <w:rFonts w:ascii="仿宋_GB2312" w:eastAsia="仿宋_GB2312" w:hAnsi="Simsun" w:hint="eastAsia"/>
          <w:color w:val="FF0000"/>
          <w:sz w:val="28"/>
          <w:szCs w:val="28"/>
        </w:rPr>
        <w:t>（申报表中“</w:t>
      </w:r>
      <w:r w:rsidR="006C2815" w:rsidRPr="006C2815">
        <w:rPr>
          <w:rFonts w:ascii="仿宋_GB2312" w:eastAsia="仿宋_GB2312" w:hAnsi="Simsun" w:hint="eastAsia"/>
          <w:color w:val="FF0000"/>
          <w:sz w:val="28"/>
          <w:szCs w:val="28"/>
        </w:rPr>
        <w:t>单位信息</w:t>
      </w:r>
      <w:r w:rsidR="008F3545" w:rsidRPr="006C2815">
        <w:rPr>
          <w:rFonts w:ascii="仿宋_GB2312" w:eastAsia="仿宋_GB2312" w:hAnsi="Simsun" w:hint="eastAsia"/>
          <w:color w:val="FF0000"/>
          <w:sz w:val="28"/>
          <w:szCs w:val="28"/>
        </w:rPr>
        <w:t>”填写：</w:t>
      </w:r>
      <w:r w:rsidR="006C2815" w:rsidRPr="006C2815">
        <w:rPr>
          <w:rFonts w:ascii="仿宋_GB2312" w:eastAsia="仿宋_GB2312" w:hAnsi="Simsun" w:hint="eastAsia"/>
          <w:color w:val="FF0000"/>
          <w:sz w:val="28"/>
          <w:szCs w:val="28"/>
        </w:rPr>
        <w:t>单位名称-东南大学，单位性质-事业单位，</w:t>
      </w:r>
      <w:r w:rsidR="008F3545" w:rsidRPr="006C2815">
        <w:rPr>
          <w:rFonts w:ascii="仿宋_GB2312" w:eastAsia="仿宋_GB2312" w:hAnsi="Simsun" w:hint="eastAsia"/>
          <w:color w:val="FF0000"/>
          <w:sz w:val="28"/>
          <w:szCs w:val="28"/>
        </w:rPr>
        <w:t>单位法定代表人-张广军，证件</w:t>
      </w:r>
      <w:r w:rsidR="008F3545" w:rsidRPr="006C2815">
        <w:rPr>
          <w:rFonts w:ascii="仿宋_GB2312" w:eastAsia="仿宋_GB2312" w:hAnsi="Simsun" w:hint="eastAsia"/>
          <w:color w:val="FF0000"/>
          <w:sz w:val="28"/>
          <w:szCs w:val="28"/>
        </w:rPr>
        <w:lastRenderedPageBreak/>
        <w:t>号-110108196503219776，</w:t>
      </w:r>
      <w:r w:rsidR="006C2815" w:rsidRPr="006C2815">
        <w:rPr>
          <w:rFonts w:ascii="仿宋_GB2312" w:eastAsia="仿宋_GB2312" w:hAnsi="Simsun" w:hint="eastAsia"/>
          <w:color w:val="FF0000"/>
          <w:sz w:val="28"/>
          <w:szCs w:val="28"/>
        </w:rPr>
        <w:t>单位地址：江苏省南京市玄武区四牌楼2号，</w:t>
      </w:r>
      <w:r w:rsidR="008F3545" w:rsidRPr="006C2815">
        <w:rPr>
          <w:rFonts w:ascii="仿宋_GB2312" w:eastAsia="仿宋_GB2312" w:hAnsi="Simsun" w:hint="eastAsia"/>
          <w:color w:val="FF0000"/>
          <w:sz w:val="28"/>
          <w:szCs w:val="28"/>
        </w:rPr>
        <w:t>申报工作联系人-廖南楠，联系电话025-83793301，</w:t>
      </w:r>
      <w:r w:rsidR="006C2815" w:rsidRPr="006C2815">
        <w:rPr>
          <w:rFonts w:ascii="仿宋_GB2312" w:eastAsia="仿宋_GB2312" w:hAnsi="Simsun" w:hint="eastAsia"/>
          <w:color w:val="FF0000"/>
          <w:sz w:val="28"/>
          <w:szCs w:val="28"/>
        </w:rPr>
        <w:t>社会信用代码</w:t>
      </w:r>
      <w:r w:rsidR="008F3545" w:rsidRPr="006C2815">
        <w:rPr>
          <w:rFonts w:ascii="仿宋_GB2312" w:eastAsia="仿宋_GB2312" w:hAnsi="Simsun" w:hint="eastAsia"/>
          <w:color w:val="FF0000"/>
          <w:sz w:val="28"/>
          <w:szCs w:val="28"/>
        </w:rPr>
        <w:t>为12100000466006770Q，省“十三五”规划确定的“重大产业发展新平台和载体”所属单位-否）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（三）省级财政专项资金项目申报信用承诺书（附件4、个人填写）</w:t>
      </w:r>
      <w:r w:rsidRPr="006C2815">
        <w:rPr>
          <w:rFonts w:ascii="仿宋_GB2312" w:eastAsia="仿宋_GB2312" w:hAnsi="Simsun" w:hint="eastAsia"/>
          <w:color w:val="FF0000"/>
          <w:sz w:val="28"/>
          <w:szCs w:val="28"/>
        </w:rPr>
        <w:t>（</w:t>
      </w:r>
      <w:r w:rsidR="006C2815" w:rsidRPr="006C2815">
        <w:rPr>
          <w:rFonts w:ascii="仿宋_GB2312" w:eastAsia="仿宋_GB2312" w:hAnsi="Simsun" w:hint="eastAsia"/>
          <w:color w:val="FF0000"/>
          <w:sz w:val="28"/>
          <w:szCs w:val="28"/>
        </w:rPr>
        <w:t>项目申报单位-东南大学，</w:t>
      </w:r>
      <w:r w:rsidRPr="006C2815">
        <w:rPr>
          <w:rStyle w:val="a7"/>
          <w:rFonts w:ascii="仿宋_GB2312" w:eastAsia="仿宋_GB2312" w:hAnsi="Simsun" w:hint="eastAsia"/>
          <w:b w:val="0"/>
          <w:color w:val="FF0000"/>
          <w:sz w:val="28"/>
          <w:szCs w:val="28"/>
        </w:rPr>
        <w:t>申报依据</w:t>
      </w:r>
      <w:r w:rsidR="006C2815" w:rsidRPr="006C2815">
        <w:rPr>
          <w:rStyle w:val="a7"/>
          <w:rFonts w:ascii="仿宋_GB2312" w:eastAsia="仿宋_GB2312" w:hAnsi="Simsun" w:hint="eastAsia"/>
          <w:b w:val="0"/>
          <w:color w:val="FF0000"/>
          <w:sz w:val="28"/>
          <w:szCs w:val="28"/>
        </w:rPr>
        <w:t>-</w:t>
      </w:r>
      <w:r w:rsidRPr="006C2815">
        <w:rPr>
          <w:rStyle w:val="a7"/>
          <w:rFonts w:ascii="仿宋_GB2312" w:eastAsia="仿宋_GB2312" w:hAnsi="Simsun" w:hint="eastAsia"/>
          <w:b w:val="0"/>
          <w:color w:val="FF0000"/>
          <w:sz w:val="28"/>
          <w:szCs w:val="28"/>
        </w:rPr>
        <w:t>苏人社发〔201</w:t>
      </w:r>
      <w:r w:rsidR="006C2815" w:rsidRPr="006C2815">
        <w:rPr>
          <w:rStyle w:val="a7"/>
          <w:rFonts w:ascii="仿宋_GB2312" w:eastAsia="仿宋_GB2312" w:hAnsi="Simsun" w:hint="eastAsia"/>
          <w:b w:val="0"/>
          <w:color w:val="FF0000"/>
          <w:sz w:val="28"/>
          <w:szCs w:val="28"/>
        </w:rPr>
        <w:t>9</w:t>
      </w:r>
      <w:r w:rsidRPr="006C2815">
        <w:rPr>
          <w:rStyle w:val="a7"/>
          <w:rFonts w:ascii="仿宋_GB2312" w:eastAsia="仿宋_GB2312" w:hAnsi="Simsun" w:hint="eastAsia"/>
          <w:b w:val="0"/>
          <w:color w:val="FF0000"/>
          <w:sz w:val="28"/>
          <w:szCs w:val="28"/>
        </w:rPr>
        <w:t>〕</w:t>
      </w:r>
      <w:r w:rsidR="006C2815" w:rsidRPr="006C2815">
        <w:rPr>
          <w:rStyle w:val="a7"/>
          <w:rFonts w:ascii="仿宋_GB2312" w:eastAsia="仿宋_GB2312" w:hAnsi="Simsun" w:hint="eastAsia"/>
          <w:b w:val="0"/>
          <w:color w:val="FF0000"/>
          <w:sz w:val="28"/>
          <w:szCs w:val="28"/>
        </w:rPr>
        <w:t>83</w:t>
      </w:r>
      <w:r w:rsidRPr="006C2815">
        <w:rPr>
          <w:rStyle w:val="a7"/>
          <w:rFonts w:ascii="仿宋_GB2312" w:eastAsia="仿宋_GB2312" w:hAnsi="Simsun" w:hint="eastAsia"/>
          <w:b w:val="0"/>
          <w:color w:val="FF0000"/>
          <w:sz w:val="28"/>
          <w:szCs w:val="28"/>
        </w:rPr>
        <w:t>号；统一社会信用代码</w:t>
      </w:r>
      <w:r w:rsidR="006C2815" w:rsidRPr="006C2815">
        <w:rPr>
          <w:rStyle w:val="a7"/>
          <w:rFonts w:ascii="仿宋_GB2312" w:eastAsia="仿宋_GB2312" w:hAnsi="Simsun" w:hint="eastAsia"/>
          <w:b w:val="0"/>
          <w:color w:val="FF0000"/>
          <w:sz w:val="28"/>
          <w:szCs w:val="28"/>
        </w:rPr>
        <w:t>-</w:t>
      </w:r>
      <w:r w:rsidRPr="006C2815">
        <w:rPr>
          <w:rStyle w:val="a7"/>
          <w:rFonts w:ascii="仿宋_GB2312" w:eastAsia="仿宋_GB2312" w:hAnsi="Simsun" w:hint="eastAsia"/>
          <w:b w:val="0"/>
          <w:color w:val="FF0000"/>
          <w:sz w:val="28"/>
          <w:szCs w:val="28"/>
        </w:rPr>
        <w:t>12100000466006770Q</w:t>
      </w:r>
      <w:r w:rsidRPr="006C2815">
        <w:rPr>
          <w:rFonts w:ascii="仿宋_GB2312" w:eastAsia="仿宋_GB2312" w:hAnsi="Simsun" w:hint="eastAsia"/>
          <w:b/>
          <w:color w:val="FF0000"/>
          <w:sz w:val="28"/>
          <w:szCs w:val="28"/>
        </w:rPr>
        <w:t>）</w:t>
      </w: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；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Style w:val="a7"/>
          <w:rFonts w:ascii="仿宋_GB2312" w:eastAsia="仿宋_GB2312" w:hAnsi="Simsun" w:hint="eastAsia"/>
          <w:color w:val="000000"/>
          <w:sz w:val="28"/>
          <w:szCs w:val="28"/>
        </w:rPr>
        <w:t>（四）附件（合并装订成册）：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1．项目实施方案和可行性报告；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2．所在单位对申报人或人才团队的培养计划和支持措施，</w:t>
      </w:r>
      <w:r w:rsidRPr="006C2815">
        <w:rPr>
          <w:rStyle w:val="a7"/>
          <w:rFonts w:ascii="仿宋_GB2312" w:eastAsia="仿宋_GB2312" w:hAnsi="Simsun" w:hint="eastAsia"/>
          <w:color w:val="000000"/>
          <w:sz w:val="28"/>
          <w:szCs w:val="28"/>
        </w:rPr>
        <w:t>盖院系公章</w:t>
      </w: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；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3．项目负责人或团队带头人参与过的项目研究、开发及科技成果转化等方面的证明材料；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4．项目负责人或团队带头人及团队成员学术技术水平的证明材料，包括个人学历、职称、培训、奖励、聘书等有关证书复印件，</w:t>
      </w:r>
      <w:r w:rsidRPr="006C2815">
        <w:rPr>
          <w:rStyle w:val="a7"/>
          <w:rFonts w:ascii="仿宋_GB2312" w:eastAsia="仿宋_GB2312" w:hAnsi="Simsun" w:hint="eastAsia"/>
          <w:color w:val="000000"/>
          <w:sz w:val="28"/>
          <w:szCs w:val="28"/>
        </w:rPr>
        <w:t>院系审核后盖公章</w:t>
      </w: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；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Fonts w:ascii="仿宋_GB2312" w:eastAsia="仿宋_GB2312" w:hAnsi="Simsun" w:hint="eastAsia"/>
          <w:color w:val="FF0000"/>
          <w:sz w:val="28"/>
          <w:szCs w:val="28"/>
        </w:rPr>
        <w:t>5．项目负责人或团队带头人曾受到过“六大人才高峰”计划资助的，需提供原资助项目的结项及成果材料；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6．项目申报人或团队承担的国家、省重大科研项目、重点工程和重大建设项目的相关证明材料；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lastRenderedPageBreak/>
        <w:t>7．项目负责人、团队带头人及团队核心成员为申报单位引进省外、海外高层次人才的，需提供与申报单位签订的工作、服务或项目合作协议；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8.其他有关证明材料。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 </w:t>
      </w:r>
      <w:bookmarkStart w:id="1" w:name="_GoBack"/>
      <w:bookmarkEnd w:id="1"/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以上所有申报材料均</w:t>
      </w:r>
      <w:r w:rsidRPr="006C2815">
        <w:rPr>
          <w:rStyle w:val="a7"/>
          <w:rFonts w:ascii="仿宋_GB2312" w:eastAsia="仿宋_GB2312" w:hAnsi="Simsun" w:hint="eastAsia"/>
          <w:color w:val="FF0000"/>
          <w:sz w:val="28"/>
          <w:szCs w:val="28"/>
        </w:rPr>
        <w:t>一式一份</w:t>
      </w: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，统一装入档案袋，档案袋贴上封面（</w:t>
      </w:r>
      <w:r w:rsidR="007C0A58">
        <w:rPr>
          <w:rFonts w:ascii="仿宋_GB2312" w:eastAsia="仿宋_GB2312" w:hAnsi="Simsun" w:hint="eastAsia"/>
          <w:color w:val="000000"/>
          <w:sz w:val="28"/>
          <w:szCs w:val="28"/>
        </w:rPr>
        <w:t>系统中</w:t>
      </w:r>
      <w:r w:rsidR="007C0A58">
        <w:rPr>
          <w:rFonts w:ascii="仿宋_GB2312" w:eastAsia="仿宋_GB2312" w:hAnsi="Simsun"/>
          <w:color w:val="000000"/>
          <w:sz w:val="28"/>
          <w:szCs w:val="28"/>
        </w:rPr>
        <w:t>下载</w:t>
      </w: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）；</w:t>
      </w:r>
      <w:r w:rsidRPr="006C2815">
        <w:rPr>
          <w:rStyle w:val="a7"/>
          <w:rFonts w:ascii="仿宋_GB2312" w:eastAsia="仿宋_GB2312" w:hAnsi="Simsun" w:hint="eastAsia"/>
          <w:color w:val="000000"/>
          <w:sz w:val="28"/>
          <w:szCs w:val="28"/>
        </w:rPr>
        <w:t>申报材料概不退还，如需保存，请自备底稿。所需表格</w:t>
      </w:r>
      <w:r w:rsidR="007C0A58">
        <w:rPr>
          <w:rStyle w:val="a7"/>
          <w:rFonts w:ascii="仿宋_GB2312" w:eastAsia="仿宋_GB2312" w:hAnsi="Simsun" w:hint="eastAsia"/>
          <w:color w:val="000000"/>
          <w:sz w:val="28"/>
          <w:szCs w:val="28"/>
        </w:rPr>
        <w:t>等</w:t>
      </w:r>
      <w:r w:rsidRPr="006C2815">
        <w:rPr>
          <w:rStyle w:val="a7"/>
          <w:rFonts w:ascii="仿宋_GB2312" w:eastAsia="仿宋_GB2312" w:hAnsi="Simsun" w:hint="eastAsia"/>
          <w:color w:val="000000"/>
          <w:sz w:val="28"/>
          <w:szCs w:val="28"/>
        </w:rPr>
        <w:t>见附件。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 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Style w:val="a7"/>
          <w:rFonts w:ascii="仿宋_GB2312" w:eastAsia="仿宋_GB2312" w:hAnsi="Simsun" w:hint="eastAsia"/>
          <w:color w:val="000000"/>
          <w:sz w:val="28"/>
          <w:szCs w:val="28"/>
        </w:rPr>
        <w:t>七、联系方式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联系人：</w:t>
      </w:r>
      <w:r w:rsidR="003E5C41" w:rsidRPr="006C2815">
        <w:rPr>
          <w:rFonts w:ascii="仿宋_GB2312" w:eastAsia="仿宋_GB2312" w:hAnsi="Simsun" w:hint="eastAsia"/>
          <w:color w:val="000000"/>
          <w:sz w:val="28"/>
          <w:szCs w:val="28"/>
        </w:rPr>
        <w:t>廖南楠</w:t>
      </w:r>
    </w:p>
    <w:p w:rsidR="00927FF4" w:rsidRPr="006C2815" w:rsidRDefault="00927FF4" w:rsidP="006C2815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Ansi="Simsun" w:hint="eastAsia"/>
          <w:color w:val="000000"/>
          <w:sz w:val="28"/>
          <w:szCs w:val="28"/>
        </w:rPr>
      </w:pP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联系电话：83793301</w:t>
      </w:r>
      <w:r w:rsidR="00C908ED" w:rsidRPr="006C2815">
        <w:rPr>
          <w:rFonts w:ascii="仿宋_GB2312" w:eastAsia="仿宋_GB2312" w:hAnsi="Simsun" w:hint="eastAsia"/>
          <w:color w:val="000000"/>
          <w:sz w:val="28"/>
          <w:szCs w:val="28"/>
        </w:rPr>
        <w:t xml:space="preserve"> </w:t>
      </w: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 xml:space="preserve">52090251 </w:t>
      </w:r>
    </w:p>
    <w:p w:rsidR="00E4635F" w:rsidRPr="006C2815" w:rsidRDefault="00927FF4" w:rsidP="007C0A58">
      <w:pPr>
        <w:pStyle w:val="cjk"/>
        <w:shd w:val="clear" w:color="auto" w:fill="FFFFFF"/>
        <w:spacing w:after="0" w:afterAutospacing="0"/>
        <w:ind w:firstLine="561"/>
        <w:contextualSpacing/>
        <w:rPr>
          <w:rFonts w:ascii="仿宋_GB2312" w:eastAsia="仿宋_GB2312" w:hint="eastAsia"/>
          <w:sz w:val="28"/>
          <w:szCs w:val="28"/>
        </w:rPr>
      </w:pPr>
      <w:r w:rsidRPr="006C2815">
        <w:rPr>
          <w:rFonts w:ascii="仿宋_GB2312" w:eastAsia="仿宋_GB2312" w:hAnsi="Simsun" w:hint="eastAsia"/>
          <w:color w:val="000000"/>
          <w:sz w:val="28"/>
          <w:szCs w:val="28"/>
        </w:rPr>
        <w:t>E-mail：liaonannan@seu.edu.cn。</w:t>
      </w:r>
    </w:p>
    <w:sectPr w:rsidR="00E4635F" w:rsidRPr="006C2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521" w:rsidRDefault="00A82521" w:rsidP="00927FF4">
      <w:r>
        <w:separator/>
      </w:r>
    </w:p>
  </w:endnote>
  <w:endnote w:type="continuationSeparator" w:id="0">
    <w:p w:rsidR="00A82521" w:rsidRDefault="00A82521" w:rsidP="0092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521" w:rsidRDefault="00A82521" w:rsidP="00927FF4">
      <w:r>
        <w:separator/>
      </w:r>
    </w:p>
  </w:footnote>
  <w:footnote w:type="continuationSeparator" w:id="0">
    <w:p w:rsidR="00A82521" w:rsidRDefault="00A82521" w:rsidP="0092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1931"/>
    <w:multiLevelType w:val="hybridMultilevel"/>
    <w:tmpl w:val="70003E98"/>
    <w:lvl w:ilvl="0" w:tplc="CA8285B8">
      <w:start w:val="1"/>
      <w:numFmt w:val="japaneseCounting"/>
      <w:lvlText w:val="（%1）"/>
      <w:lvlJc w:val="left"/>
      <w:pPr>
        <w:ind w:left="1446" w:hanging="88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1" w15:restartNumberingAfterBreak="0">
    <w:nsid w:val="4FBF2034"/>
    <w:multiLevelType w:val="hybridMultilevel"/>
    <w:tmpl w:val="DBB6563C"/>
    <w:lvl w:ilvl="0" w:tplc="914CBBA2">
      <w:start w:val="1"/>
      <w:numFmt w:val="japaneseCounting"/>
      <w:lvlText w:val="（%1）"/>
      <w:lvlJc w:val="left"/>
      <w:pPr>
        <w:ind w:left="1416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63"/>
    <w:rsid w:val="0004192A"/>
    <w:rsid w:val="00053516"/>
    <w:rsid w:val="000562B6"/>
    <w:rsid w:val="00123164"/>
    <w:rsid w:val="00150497"/>
    <w:rsid w:val="00160390"/>
    <w:rsid w:val="001A73D7"/>
    <w:rsid w:val="002263EB"/>
    <w:rsid w:val="00257926"/>
    <w:rsid w:val="002C37A6"/>
    <w:rsid w:val="002D35AC"/>
    <w:rsid w:val="002F6628"/>
    <w:rsid w:val="00331030"/>
    <w:rsid w:val="00365FAC"/>
    <w:rsid w:val="003964F9"/>
    <w:rsid w:val="003E5C41"/>
    <w:rsid w:val="005002E4"/>
    <w:rsid w:val="00582FE6"/>
    <w:rsid w:val="00600615"/>
    <w:rsid w:val="00661005"/>
    <w:rsid w:val="006A2A87"/>
    <w:rsid w:val="006C2815"/>
    <w:rsid w:val="00781BDF"/>
    <w:rsid w:val="007827B5"/>
    <w:rsid w:val="007A7E3B"/>
    <w:rsid w:val="007C0A58"/>
    <w:rsid w:val="008C6F63"/>
    <w:rsid w:val="008C7F4D"/>
    <w:rsid w:val="008F3545"/>
    <w:rsid w:val="00927FF4"/>
    <w:rsid w:val="009659BA"/>
    <w:rsid w:val="00A82521"/>
    <w:rsid w:val="00B26597"/>
    <w:rsid w:val="00B849C2"/>
    <w:rsid w:val="00B97732"/>
    <w:rsid w:val="00BE17D3"/>
    <w:rsid w:val="00C06E4C"/>
    <w:rsid w:val="00C80323"/>
    <w:rsid w:val="00C908ED"/>
    <w:rsid w:val="00CC6825"/>
    <w:rsid w:val="00CF16AA"/>
    <w:rsid w:val="00D262E6"/>
    <w:rsid w:val="00D621EC"/>
    <w:rsid w:val="00D8713C"/>
    <w:rsid w:val="00DE2F56"/>
    <w:rsid w:val="00EE419B"/>
    <w:rsid w:val="00F26C27"/>
    <w:rsid w:val="00F53D99"/>
    <w:rsid w:val="00F57A18"/>
    <w:rsid w:val="00F65E45"/>
    <w:rsid w:val="00F74340"/>
    <w:rsid w:val="00F9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655CC"/>
  <w15:chartTrackingRefBased/>
  <w15:docId w15:val="{A57EA7CC-5CD4-45DC-97D9-18E027BF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7F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7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7FF4"/>
    <w:rPr>
      <w:sz w:val="18"/>
      <w:szCs w:val="18"/>
    </w:rPr>
  </w:style>
  <w:style w:type="paragraph" w:customStyle="1" w:styleId="cjk">
    <w:name w:val="cjk"/>
    <w:basedOn w:val="a"/>
    <w:rsid w:val="00927F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27F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2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475</Words>
  <Characters>2709</Characters>
  <Application>Microsoft Office Word</Application>
  <DocSecurity>0</DocSecurity>
  <Lines>22</Lines>
  <Paragraphs>6</Paragraphs>
  <ScaleCrop>false</ScaleCrop>
  <Company>Microsoft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廖南楠</dc:creator>
  <cp:keywords/>
  <dc:description/>
  <cp:lastModifiedBy>廖南楠</cp:lastModifiedBy>
  <cp:revision>4</cp:revision>
  <dcterms:created xsi:type="dcterms:W3CDTF">2019-04-24T08:21:00Z</dcterms:created>
  <dcterms:modified xsi:type="dcterms:W3CDTF">2019-04-24T10:07:00Z</dcterms:modified>
</cp:coreProperties>
</file>